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0E32" w14:textId="2290624D" w:rsidR="00D0172D" w:rsidRPr="00E15E60" w:rsidRDefault="00D0172D" w:rsidP="00D0172D">
      <w:pPr>
        <w:jc w:val="center"/>
        <w:rPr>
          <w:rFonts w:asciiTheme="minorEastAsia" w:hAnsiTheme="minorEastAsia"/>
          <w:sz w:val="32"/>
          <w:szCs w:val="32"/>
        </w:rPr>
      </w:pPr>
      <w:r w:rsidRPr="00E15E60">
        <w:rPr>
          <w:rFonts w:asciiTheme="minorEastAsia" w:hAnsiTheme="minorEastAsia" w:hint="eastAsia"/>
          <w:sz w:val="32"/>
          <w:szCs w:val="32"/>
        </w:rPr>
        <w:t>ジュニア</w:t>
      </w:r>
      <w:r w:rsidRPr="00E15E60">
        <w:rPr>
          <w:rFonts w:asciiTheme="minorEastAsia" w:hAnsiTheme="minorEastAsia"/>
          <w:sz w:val="32"/>
          <w:szCs w:val="32"/>
        </w:rPr>
        <w:t xml:space="preserve"> 委 員 会 規 程</w:t>
      </w:r>
    </w:p>
    <w:p w14:paraId="31EB0E33" w14:textId="77777777" w:rsidR="00255C0E" w:rsidRDefault="00255C0E" w:rsidP="00255C0E">
      <w:pPr>
        <w:rPr>
          <w:rFonts w:asciiTheme="minorEastAsia" w:hAnsiTheme="minorEastAsia"/>
          <w:sz w:val="22"/>
        </w:rPr>
      </w:pPr>
    </w:p>
    <w:p w14:paraId="31EB0E34" w14:textId="77777777" w:rsidR="00255C0E" w:rsidRDefault="00255C0E" w:rsidP="00255C0E">
      <w:pPr>
        <w:ind w:firstLineChars="100" w:firstLine="220"/>
        <w:rPr>
          <w:rFonts w:asciiTheme="minorEastAsia" w:hAnsiTheme="minorEastAsia"/>
          <w:sz w:val="22"/>
        </w:rPr>
      </w:pPr>
      <w:r w:rsidRPr="00E15E60">
        <w:rPr>
          <w:rFonts w:asciiTheme="minorEastAsia" w:hAnsiTheme="minorEastAsia" w:hint="eastAsia"/>
          <w:sz w:val="22"/>
        </w:rPr>
        <w:t>（目</w:t>
      </w:r>
      <w:r w:rsidRPr="00E15E60">
        <w:rPr>
          <w:rFonts w:asciiTheme="minorEastAsia" w:hAnsiTheme="minorEastAsia"/>
          <w:sz w:val="22"/>
        </w:rPr>
        <w:t xml:space="preserve"> 的）</w:t>
      </w:r>
    </w:p>
    <w:p w14:paraId="31EB0E35" w14:textId="77777777" w:rsidR="00255C0E" w:rsidRPr="00F94914" w:rsidRDefault="00255C0E" w:rsidP="00255C0E">
      <w:pPr>
        <w:pStyle w:val="a3"/>
        <w:numPr>
          <w:ilvl w:val="0"/>
          <w:numId w:val="1"/>
        </w:numPr>
        <w:ind w:leftChars="0"/>
        <w:rPr>
          <w:rFonts w:asciiTheme="minorEastAsia" w:hAnsiTheme="minorEastAsia"/>
          <w:sz w:val="22"/>
        </w:rPr>
      </w:pPr>
      <w:r w:rsidRPr="00F94914">
        <w:rPr>
          <w:rFonts w:asciiTheme="minorEastAsia" w:hAnsiTheme="minorEastAsia" w:hint="eastAsia"/>
          <w:sz w:val="22"/>
        </w:rPr>
        <w:t>この規程は、加盟団体に所属するジュニアの健全な育成と技術の向上に関し、</w:t>
      </w:r>
    </w:p>
    <w:p w14:paraId="31EB0E36" w14:textId="77777777" w:rsidR="00255C0E" w:rsidRDefault="00255C0E" w:rsidP="00255C0E">
      <w:pPr>
        <w:ind w:firstLineChars="100" w:firstLine="220"/>
        <w:rPr>
          <w:rFonts w:asciiTheme="minorEastAsia" w:hAnsiTheme="minorEastAsia"/>
          <w:sz w:val="22"/>
        </w:rPr>
      </w:pPr>
      <w:r w:rsidRPr="00F94914">
        <w:rPr>
          <w:rFonts w:asciiTheme="minorEastAsia" w:hAnsiTheme="minorEastAsia" w:hint="eastAsia"/>
          <w:sz w:val="22"/>
        </w:rPr>
        <w:t>必要な事項を定めることを目的とする。</w:t>
      </w:r>
    </w:p>
    <w:p w14:paraId="31EB0E37" w14:textId="77777777" w:rsidR="00255C0E" w:rsidRDefault="00255C0E" w:rsidP="00255C0E">
      <w:pPr>
        <w:ind w:firstLineChars="100" w:firstLine="220"/>
        <w:rPr>
          <w:rFonts w:asciiTheme="minorEastAsia" w:hAnsiTheme="minorEastAsia"/>
          <w:sz w:val="22"/>
        </w:rPr>
      </w:pPr>
      <w:r w:rsidRPr="00E15E60">
        <w:rPr>
          <w:rFonts w:asciiTheme="minorEastAsia" w:hAnsiTheme="minorEastAsia" w:hint="eastAsia"/>
          <w:sz w:val="22"/>
        </w:rPr>
        <w:t>（事</w:t>
      </w:r>
      <w:r w:rsidRPr="00E15E60">
        <w:rPr>
          <w:rFonts w:asciiTheme="minorEastAsia" w:hAnsiTheme="minorEastAsia"/>
          <w:sz w:val="22"/>
        </w:rPr>
        <w:t xml:space="preserve"> 業）</w:t>
      </w:r>
    </w:p>
    <w:p w14:paraId="31EB0E38" w14:textId="77777777" w:rsidR="00255C0E" w:rsidRPr="00E15E60" w:rsidRDefault="00255C0E" w:rsidP="00255C0E">
      <w:pPr>
        <w:rPr>
          <w:rFonts w:asciiTheme="minorEastAsia" w:hAnsiTheme="minorEastAsia"/>
          <w:sz w:val="22"/>
        </w:rPr>
      </w:pPr>
      <w:r w:rsidRPr="00E15E60">
        <w:rPr>
          <w:rFonts w:asciiTheme="minorEastAsia" w:hAnsiTheme="minorEastAsia" w:hint="eastAsia"/>
          <w:sz w:val="22"/>
        </w:rPr>
        <w:t>第２条</w:t>
      </w:r>
      <w:r>
        <w:rPr>
          <w:rFonts w:asciiTheme="minorEastAsia" w:hAnsiTheme="minorEastAsia" w:hint="eastAsia"/>
          <w:sz w:val="22"/>
        </w:rPr>
        <w:t xml:space="preserve">　</w:t>
      </w:r>
      <w:r w:rsidRPr="00E15E60">
        <w:rPr>
          <w:rFonts w:asciiTheme="minorEastAsia" w:hAnsiTheme="minorEastAsia" w:hint="eastAsia"/>
          <w:sz w:val="22"/>
        </w:rPr>
        <w:t>ジュニア委員会（以下「本会」という。）は、目的達成のため次の事業を行う。</w:t>
      </w:r>
    </w:p>
    <w:p w14:paraId="31EB0E39" w14:textId="77777777" w:rsidR="00255C0E" w:rsidRPr="00B33783" w:rsidRDefault="00255C0E" w:rsidP="00255C0E">
      <w:pPr>
        <w:pStyle w:val="Default"/>
        <w:rPr>
          <w:color w:val="auto"/>
          <w:sz w:val="22"/>
          <w:szCs w:val="22"/>
        </w:rPr>
      </w:pPr>
      <w:r w:rsidRPr="00B33783">
        <w:rPr>
          <w:rFonts w:hint="eastAsia"/>
          <w:color w:val="auto"/>
          <w:sz w:val="22"/>
          <w:szCs w:val="22"/>
        </w:rPr>
        <w:t>（</w:t>
      </w:r>
      <w:r>
        <w:rPr>
          <w:rFonts w:hint="eastAsia"/>
          <w:color w:val="auto"/>
          <w:sz w:val="22"/>
          <w:szCs w:val="22"/>
        </w:rPr>
        <w:t>１</w:t>
      </w:r>
      <w:r w:rsidRPr="00B33783">
        <w:rPr>
          <w:rFonts w:hint="eastAsia"/>
          <w:color w:val="auto"/>
          <w:sz w:val="22"/>
          <w:szCs w:val="22"/>
        </w:rPr>
        <w:t>）選手の</w:t>
      </w:r>
      <w:r>
        <w:rPr>
          <w:rFonts w:hint="eastAsia"/>
          <w:color w:val="auto"/>
          <w:sz w:val="22"/>
          <w:szCs w:val="22"/>
        </w:rPr>
        <w:t>育成</w:t>
      </w:r>
    </w:p>
    <w:p w14:paraId="31EB0E3A" w14:textId="77777777" w:rsidR="00255C0E" w:rsidRDefault="00255C0E" w:rsidP="00255C0E">
      <w:pPr>
        <w:rPr>
          <w:rFonts w:asciiTheme="minorEastAsia" w:hAnsiTheme="minorEastAsia"/>
          <w:sz w:val="22"/>
        </w:rPr>
      </w:pPr>
      <w:r w:rsidRPr="00E15E60">
        <w:rPr>
          <w:rFonts w:asciiTheme="minorEastAsia" w:hAnsiTheme="minorEastAsia" w:hint="eastAsia"/>
          <w:sz w:val="22"/>
        </w:rPr>
        <w:t>（</w:t>
      </w:r>
      <w:r>
        <w:rPr>
          <w:rFonts w:asciiTheme="minorEastAsia" w:hAnsiTheme="minorEastAsia" w:hint="eastAsia"/>
          <w:sz w:val="22"/>
        </w:rPr>
        <w:t>２</w:t>
      </w:r>
      <w:r w:rsidRPr="00E15E60">
        <w:rPr>
          <w:rFonts w:asciiTheme="minorEastAsia" w:hAnsiTheme="minorEastAsia" w:hint="eastAsia"/>
          <w:sz w:val="22"/>
        </w:rPr>
        <w:t>）</w:t>
      </w:r>
      <w:r>
        <w:rPr>
          <w:rFonts w:asciiTheme="minorEastAsia" w:hAnsiTheme="minorEastAsia" w:hint="eastAsia"/>
          <w:sz w:val="22"/>
        </w:rPr>
        <w:t>本会が</w:t>
      </w:r>
      <w:r w:rsidRPr="00E15E60">
        <w:rPr>
          <w:rFonts w:asciiTheme="minorEastAsia" w:hAnsiTheme="minorEastAsia" w:hint="eastAsia"/>
          <w:sz w:val="22"/>
        </w:rPr>
        <w:t>主催</w:t>
      </w:r>
      <w:r>
        <w:rPr>
          <w:rFonts w:asciiTheme="minorEastAsia" w:hAnsiTheme="minorEastAsia" w:hint="eastAsia"/>
          <w:sz w:val="22"/>
        </w:rPr>
        <w:t>する</w:t>
      </w:r>
      <w:r w:rsidRPr="00E15E60">
        <w:rPr>
          <w:rFonts w:asciiTheme="minorEastAsia" w:hAnsiTheme="minorEastAsia" w:hint="eastAsia"/>
          <w:sz w:val="22"/>
        </w:rPr>
        <w:t>ジュニアを対象とした</w:t>
      </w:r>
      <w:r>
        <w:rPr>
          <w:rFonts w:asciiTheme="minorEastAsia" w:hAnsiTheme="minorEastAsia" w:hint="eastAsia"/>
          <w:sz w:val="22"/>
        </w:rPr>
        <w:t>練習会・</w:t>
      </w:r>
      <w:r w:rsidRPr="00E15E60">
        <w:rPr>
          <w:rFonts w:asciiTheme="minorEastAsia" w:hAnsiTheme="minorEastAsia" w:hint="eastAsia"/>
          <w:sz w:val="22"/>
        </w:rPr>
        <w:t>大会の運営</w:t>
      </w:r>
      <w:r>
        <w:rPr>
          <w:rFonts w:asciiTheme="minorEastAsia" w:hAnsiTheme="minorEastAsia" w:hint="eastAsia"/>
          <w:sz w:val="22"/>
        </w:rPr>
        <w:t>。</w:t>
      </w:r>
    </w:p>
    <w:p w14:paraId="31EB0E3B" w14:textId="77777777" w:rsidR="00255C0E" w:rsidRDefault="00255C0E" w:rsidP="00255C0E">
      <w:pPr>
        <w:pStyle w:val="Default"/>
        <w:ind w:firstLineChars="100" w:firstLine="220"/>
        <w:rPr>
          <w:sz w:val="22"/>
          <w:szCs w:val="22"/>
        </w:rPr>
      </w:pPr>
      <w:r>
        <w:rPr>
          <w:rFonts w:hint="eastAsia"/>
          <w:sz w:val="22"/>
          <w:szCs w:val="22"/>
        </w:rPr>
        <w:t>（役</w:t>
      </w:r>
      <w:r>
        <w:rPr>
          <w:sz w:val="22"/>
          <w:szCs w:val="22"/>
        </w:rPr>
        <w:t xml:space="preserve"> </w:t>
      </w:r>
      <w:r>
        <w:rPr>
          <w:rFonts w:hint="eastAsia"/>
          <w:sz w:val="22"/>
          <w:szCs w:val="22"/>
        </w:rPr>
        <w:t>員）</w:t>
      </w:r>
    </w:p>
    <w:p w14:paraId="31EB0E3C" w14:textId="77777777" w:rsidR="00255C0E" w:rsidRDefault="00255C0E" w:rsidP="00255C0E">
      <w:pPr>
        <w:pStyle w:val="Default"/>
        <w:rPr>
          <w:sz w:val="22"/>
          <w:szCs w:val="22"/>
        </w:rPr>
      </w:pPr>
      <w:r>
        <w:rPr>
          <w:rFonts w:hint="eastAsia"/>
          <w:sz w:val="22"/>
          <w:szCs w:val="22"/>
        </w:rPr>
        <w:t>第３条　本会に次の役員を置く。</w:t>
      </w:r>
      <w:r>
        <w:rPr>
          <w:sz w:val="22"/>
          <w:szCs w:val="22"/>
        </w:rPr>
        <w:t xml:space="preserve"> </w:t>
      </w:r>
    </w:p>
    <w:p w14:paraId="31EB0E3D" w14:textId="77777777" w:rsidR="00255C0E" w:rsidRPr="007D4B82" w:rsidRDefault="00255C0E" w:rsidP="00255C0E">
      <w:pPr>
        <w:pStyle w:val="Default"/>
        <w:rPr>
          <w:sz w:val="22"/>
          <w:szCs w:val="22"/>
        </w:rPr>
      </w:pPr>
      <w:r>
        <w:rPr>
          <w:rFonts w:hint="eastAsia"/>
          <w:sz w:val="22"/>
          <w:szCs w:val="22"/>
        </w:rPr>
        <w:t>（１）</w:t>
      </w:r>
      <w:r w:rsidRPr="007D4B82">
        <w:rPr>
          <w:rFonts w:hint="eastAsia"/>
          <w:sz w:val="22"/>
          <w:szCs w:val="22"/>
        </w:rPr>
        <w:t xml:space="preserve">委員長　　　</w:t>
      </w:r>
      <w:r w:rsidRPr="007D4B82">
        <w:rPr>
          <w:sz w:val="22"/>
          <w:szCs w:val="22"/>
        </w:rPr>
        <w:t xml:space="preserve"> </w:t>
      </w:r>
      <w:r w:rsidRPr="007D4B82">
        <w:rPr>
          <w:rFonts w:hint="eastAsia"/>
          <w:sz w:val="22"/>
          <w:szCs w:val="22"/>
        </w:rPr>
        <w:t>１名</w:t>
      </w:r>
      <w:r w:rsidRPr="007D4B82">
        <w:rPr>
          <w:sz w:val="22"/>
          <w:szCs w:val="22"/>
        </w:rPr>
        <w:t xml:space="preserve"> </w:t>
      </w:r>
    </w:p>
    <w:p w14:paraId="31EB0E3E" w14:textId="77777777" w:rsidR="00255C0E" w:rsidRPr="007D4B82" w:rsidRDefault="00255C0E" w:rsidP="00255C0E">
      <w:pPr>
        <w:pStyle w:val="Default"/>
        <w:rPr>
          <w:sz w:val="22"/>
          <w:szCs w:val="22"/>
        </w:rPr>
      </w:pPr>
      <w:r>
        <w:rPr>
          <w:rFonts w:hint="eastAsia"/>
          <w:sz w:val="22"/>
          <w:szCs w:val="22"/>
        </w:rPr>
        <w:t>（２）</w:t>
      </w:r>
      <w:r w:rsidRPr="007D4B82">
        <w:rPr>
          <w:rFonts w:hint="eastAsia"/>
          <w:sz w:val="22"/>
          <w:szCs w:val="22"/>
        </w:rPr>
        <w:t>副委員長 　　２名以内</w:t>
      </w:r>
    </w:p>
    <w:p w14:paraId="31EB0E3F" w14:textId="77777777" w:rsidR="00255C0E" w:rsidRDefault="00255C0E" w:rsidP="00255C0E">
      <w:pPr>
        <w:pStyle w:val="Default"/>
        <w:rPr>
          <w:sz w:val="22"/>
          <w:szCs w:val="22"/>
        </w:rPr>
      </w:pPr>
      <w:r>
        <w:rPr>
          <w:rFonts w:hint="eastAsia"/>
          <w:sz w:val="22"/>
          <w:szCs w:val="22"/>
        </w:rPr>
        <w:t>（３）</w:t>
      </w:r>
      <w:r w:rsidRPr="007D4B82">
        <w:rPr>
          <w:rFonts w:hint="eastAsia"/>
          <w:sz w:val="22"/>
          <w:szCs w:val="22"/>
        </w:rPr>
        <w:t>委員</w:t>
      </w:r>
      <w:r w:rsidRPr="007D4B82">
        <w:rPr>
          <w:sz w:val="22"/>
          <w:szCs w:val="22"/>
        </w:rPr>
        <w:t xml:space="preserve"> </w:t>
      </w:r>
      <w:r w:rsidRPr="007D4B82">
        <w:rPr>
          <w:rFonts w:hint="eastAsia"/>
          <w:sz w:val="22"/>
          <w:szCs w:val="22"/>
        </w:rPr>
        <w:t xml:space="preserve">　　　　若干名</w:t>
      </w:r>
    </w:p>
    <w:p w14:paraId="31EB0E40" w14:textId="77777777" w:rsidR="00255C0E" w:rsidRPr="007D4B82" w:rsidRDefault="00255C0E" w:rsidP="00255C0E">
      <w:pPr>
        <w:pStyle w:val="Default"/>
        <w:ind w:firstLineChars="100" w:firstLine="220"/>
        <w:rPr>
          <w:sz w:val="22"/>
          <w:szCs w:val="22"/>
        </w:rPr>
      </w:pPr>
      <w:r w:rsidRPr="007D4B82">
        <w:rPr>
          <w:rFonts w:hint="eastAsia"/>
          <w:sz w:val="22"/>
          <w:szCs w:val="22"/>
        </w:rPr>
        <w:t>（役員の選出）</w:t>
      </w:r>
    </w:p>
    <w:p w14:paraId="31EB0E41" w14:textId="77777777" w:rsidR="00255C0E" w:rsidRPr="007D4B82" w:rsidRDefault="00255C0E" w:rsidP="00255C0E">
      <w:pPr>
        <w:pStyle w:val="Default"/>
        <w:rPr>
          <w:sz w:val="22"/>
          <w:szCs w:val="22"/>
        </w:rPr>
      </w:pPr>
      <w:r w:rsidRPr="007D4B82">
        <w:rPr>
          <w:rFonts w:hint="eastAsia"/>
          <w:sz w:val="22"/>
          <w:szCs w:val="22"/>
        </w:rPr>
        <w:t>第</w:t>
      </w:r>
      <w:r>
        <w:rPr>
          <w:rFonts w:hint="eastAsia"/>
          <w:sz w:val="22"/>
          <w:szCs w:val="22"/>
        </w:rPr>
        <w:t>４</w:t>
      </w:r>
      <w:r w:rsidRPr="007D4B82">
        <w:rPr>
          <w:rFonts w:hint="eastAsia"/>
          <w:sz w:val="22"/>
          <w:szCs w:val="22"/>
        </w:rPr>
        <w:t>条　役員の選出は、次のとおりとする。</w:t>
      </w:r>
      <w:r w:rsidRPr="007D4B82">
        <w:rPr>
          <w:sz w:val="22"/>
          <w:szCs w:val="22"/>
        </w:rPr>
        <w:t xml:space="preserve"> </w:t>
      </w:r>
    </w:p>
    <w:p w14:paraId="31EB0E42" w14:textId="77777777" w:rsidR="00255C0E" w:rsidRPr="007D4B82" w:rsidRDefault="00255C0E" w:rsidP="00255C0E">
      <w:pPr>
        <w:pStyle w:val="Default"/>
        <w:rPr>
          <w:sz w:val="22"/>
          <w:szCs w:val="22"/>
        </w:rPr>
      </w:pPr>
      <w:r w:rsidRPr="007D4B82">
        <w:rPr>
          <w:rFonts w:hint="eastAsia"/>
          <w:sz w:val="22"/>
          <w:szCs w:val="22"/>
        </w:rPr>
        <w:t>（１）委員長は、理事会の承認を得て、会長推薦理事を充てる。</w:t>
      </w:r>
    </w:p>
    <w:p w14:paraId="31EB0E43" w14:textId="77777777" w:rsidR="00255C0E" w:rsidRDefault="00255C0E" w:rsidP="00255C0E">
      <w:pPr>
        <w:pStyle w:val="Default"/>
        <w:rPr>
          <w:sz w:val="22"/>
          <w:szCs w:val="22"/>
        </w:rPr>
      </w:pPr>
      <w:r w:rsidRPr="007D4B82">
        <w:rPr>
          <w:rFonts w:hint="eastAsia"/>
          <w:sz w:val="22"/>
          <w:szCs w:val="22"/>
        </w:rPr>
        <w:t>（２）副委員長</w:t>
      </w:r>
      <w:r>
        <w:rPr>
          <w:rFonts w:hint="eastAsia"/>
          <w:sz w:val="22"/>
          <w:szCs w:val="22"/>
        </w:rPr>
        <w:t>及び</w:t>
      </w:r>
      <w:r w:rsidRPr="007D4B82">
        <w:rPr>
          <w:rFonts w:hint="eastAsia"/>
          <w:sz w:val="22"/>
          <w:szCs w:val="22"/>
        </w:rPr>
        <w:t>委員は、</w:t>
      </w:r>
      <w:r w:rsidRPr="004672BF">
        <w:rPr>
          <w:rFonts w:hint="eastAsia"/>
          <w:sz w:val="22"/>
          <w:szCs w:val="22"/>
        </w:rPr>
        <w:t>理事または委員長が推薦する者で構成する。</w:t>
      </w:r>
      <w:r w:rsidRPr="007D4B82">
        <w:rPr>
          <w:rFonts w:hint="eastAsia"/>
          <w:sz w:val="22"/>
          <w:szCs w:val="22"/>
        </w:rPr>
        <w:t xml:space="preserve">　</w:t>
      </w:r>
    </w:p>
    <w:p w14:paraId="31EB0E44" w14:textId="77777777" w:rsidR="00255C0E" w:rsidRPr="007D4B82" w:rsidRDefault="00255C0E" w:rsidP="00255C0E">
      <w:pPr>
        <w:pStyle w:val="Default"/>
        <w:ind w:firstLineChars="100" w:firstLine="220"/>
        <w:rPr>
          <w:sz w:val="22"/>
          <w:szCs w:val="22"/>
        </w:rPr>
      </w:pPr>
      <w:r w:rsidRPr="007D4B82">
        <w:rPr>
          <w:rFonts w:hint="eastAsia"/>
          <w:sz w:val="22"/>
          <w:szCs w:val="22"/>
        </w:rPr>
        <w:t>（役員の任期）</w:t>
      </w:r>
    </w:p>
    <w:p w14:paraId="31EB0E45" w14:textId="77777777" w:rsidR="00255C0E" w:rsidRDefault="00255C0E" w:rsidP="00255C0E">
      <w:pPr>
        <w:pStyle w:val="Default"/>
        <w:rPr>
          <w:sz w:val="22"/>
          <w:szCs w:val="22"/>
        </w:rPr>
      </w:pPr>
      <w:r w:rsidRPr="007D4B82">
        <w:rPr>
          <w:rFonts w:hint="eastAsia"/>
          <w:sz w:val="22"/>
          <w:szCs w:val="22"/>
        </w:rPr>
        <w:t>第</w:t>
      </w:r>
      <w:r>
        <w:rPr>
          <w:rFonts w:hint="eastAsia"/>
          <w:sz w:val="22"/>
          <w:szCs w:val="22"/>
        </w:rPr>
        <w:t>５</w:t>
      </w:r>
      <w:r w:rsidRPr="007D4B82">
        <w:rPr>
          <w:rFonts w:hint="eastAsia"/>
          <w:sz w:val="22"/>
          <w:szCs w:val="22"/>
        </w:rPr>
        <w:t>条　役員の任期は２年とする。</w:t>
      </w:r>
      <w:r>
        <w:rPr>
          <w:rFonts w:hint="eastAsia"/>
          <w:sz w:val="22"/>
          <w:szCs w:val="22"/>
        </w:rPr>
        <w:t>但し</w:t>
      </w:r>
      <w:r w:rsidRPr="007D4B82">
        <w:rPr>
          <w:rFonts w:hint="eastAsia"/>
          <w:sz w:val="22"/>
          <w:szCs w:val="22"/>
        </w:rPr>
        <w:t>、再任は妨げない。</w:t>
      </w:r>
      <w:r w:rsidRPr="007D4B82">
        <w:rPr>
          <w:sz w:val="22"/>
          <w:szCs w:val="22"/>
        </w:rPr>
        <w:t xml:space="preserve"> </w:t>
      </w:r>
    </w:p>
    <w:p w14:paraId="31EB0E46" w14:textId="77777777" w:rsidR="00255C0E" w:rsidRPr="007D4B82" w:rsidRDefault="00255C0E" w:rsidP="00255C0E">
      <w:pPr>
        <w:pStyle w:val="Default"/>
        <w:ind w:firstLineChars="100" w:firstLine="220"/>
        <w:rPr>
          <w:sz w:val="22"/>
          <w:szCs w:val="22"/>
        </w:rPr>
      </w:pPr>
      <w:r w:rsidRPr="007D4B82">
        <w:rPr>
          <w:rFonts w:hint="eastAsia"/>
          <w:sz w:val="22"/>
          <w:szCs w:val="22"/>
        </w:rPr>
        <w:t>（審</w:t>
      </w:r>
      <w:r w:rsidRPr="007D4B82">
        <w:rPr>
          <w:sz w:val="22"/>
          <w:szCs w:val="22"/>
        </w:rPr>
        <w:t xml:space="preserve"> </w:t>
      </w:r>
      <w:r w:rsidRPr="007D4B82">
        <w:rPr>
          <w:rFonts w:hint="eastAsia"/>
          <w:sz w:val="22"/>
          <w:szCs w:val="22"/>
        </w:rPr>
        <w:t>議）</w:t>
      </w:r>
    </w:p>
    <w:p w14:paraId="31EB0E47" w14:textId="77777777" w:rsidR="00255C0E" w:rsidRDefault="00255C0E" w:rsidP="00255C0E">
      <w:pPr>
        <w:pStyle w:val="Default"/>
        <w:ind w:left="220" w:hangingChars="100" w:hanging="220"/>
        <w:rPr>
          <w:sz w:val="22"/>
          <w:szCs w:val="22"/>
        </w:rPr>
      </w:pPr>
      <w:r w:rsidRPr="00661140">
        <w:rPr>
          <w:rFonts w:hint="eastAsia"/>
          <w:sz w:val="22"/>
          <w:szCs w:val="22"/>
        </w:rPr>
        <w:t>第</w:t>
      </w:r>
      <w:r>
        <w:rPr>
          <w:rFonts w:hint="eastAsia"/>
          <w:sz w:val="22"/>
          <w:szCs w:val="22"/>
        </w:rPr>
        <w:t>６</w:t>
      </w:r>
      <w:r w:rsidRPr="00661140">
        <w:rPr>
          <w:rFonts w:hint="eastAsia"/>
          <w:sz w:val="22"/>
          <w:szCs w:val="22"/>
        </w:rPr>
        <w:t>条</w:t>
      </w:r>
      <w:r w:rsidRPr="007D4B82">
        <w:rPr>
          <w:rFonts w:hint="eastAsia"/>
          <w:sz w:val="22"/>
          <w:szCs w:val="22"/>
        </w:rPr>
        <w:t xml:space="preserve">　本会は委員長が招集し審議する。附議する事項は、事業内容、予算・決算、大会運営、その他必要と認められる事項</w:t>
      </w:r>
      <w:r>
        <w:rPr>
          <w:rFonts w:hint="eastAsia"/>
          <w:sz w:val="22"/>
          <w:szCs w:val="22"/>
        </w:rPr>
        <w:t>とする</w:t>
      </w:r>
      <w:r w:rsidRPr="007D4B82">
        <w:rPr>
          <w:rFonts w:hint="eastAsia"/>
          <w:sz w:val="22"/>
          <w:szCs w:val="22"/>
        </w:rPr>
        <w:t>。</w:t>
      </w:r>
      <w:r w:rsidRPr="007D4B82">
        <w:rPr>
          <w:sz w:val="22"/>
          <w:szCs w:val="22"/>
        </w:rPr>
        <w:t xml:space="preserve"> </w:t>
      </w:r>
    </w:p>
    <w:p w14:paraId="31EB0E48" w14:textId="77777777" w:rsidR="00255C0E" w:rsidRPr="007D4B82" w:rsidRDefault="00255C0E" w:rsidP="00255C0E">
      <w:pPr>
        <w:pStyle w:val="Default"/>
        <w:ind w:firstLineChars="100" w:firstLine="220"/>
        <w:rPr>
          <w:sz w:val="22"/>
          <w:szCs w:val="22"/>
        </w:rPr>
      </w:pPr>
      <w:r w:rsidRPr="007D4B82">
        <w:rPr>
          <w:rFonts w:hint="eastAsia"/>
          <w:sz w:val="22"/>
          <w:szCs w:val="22"/>
        </w:rPr>
        <w:t>（報</w:t>
      </w:r>
      <w:r w:rsidRPr="007D4B82">
        <w:rPr>
          <w:sz w:val="22"/>
          <w:szCs w:val="22"/>
        </w:rPr>
        <w:t xml:space="preserve"> </w:t>
      </w:r>
      <w:r w:rsidRPr="007D4B82">
        <w:rPr>
          <w:rFonts w:hint="eastAsia"/>
          <w:sz w:val="22"/>
          <w:szCs w:val="22"/>
        </w:rPr>
        <w:t>告）</w:t>
      </w:r>
    </w:p>
    <w:p w14:paraId="31EB0E49" w14:textId="77777777" w:rsidR="00255C0E" w:rsidRDefault="00255C0E" w:rsidP="00255C0E">
      <w:pPr>
        <w:pStyle w:val="Default"/>
        <w:ind w:left="220" w:hangingChars="100" w:hanging="220"/>
        <w:rPr>
          <w:sz w:val="22"/>
          <w:szCs w:val="22"/>
        </w:rPr>
      </w:pPr>
      <w:r w:rsidRPr="007D4B82">
        <w:rPr>
          <w:rFonts w:hint="eastAsia"/>
          <w:sz w:val="22"/>
          <w:szCs w:val="22"/>
        </w:rPr>
        <w:t>第</w:t>
      </w:r>
      <w:r>
        <w:rPr>
          <w:rFonts w:hint="eastAsia"/>
          <w:sz w:val="22"/>
          <w:szCs w:val="22"/>
        </w:rPr>
        <w:t>７</w:t>
      </w:r>
      <w:r w:rsidRPr="007D4B82">
        <w:rPr>
          <w:rFonts w:hint="eastAsia"/>
          <w:sz w:val="22"/>
          <w:szCs w:val="22"/>
        </w:rPr>
        <w:t>条　本会の事業結果</w:t>
      </w:r>
      <w:r>
        <w:rPr>
          <w:rFonts w:hint="eastAsia"/>
          <w:sz w:val="22"/>
          <w:szCs w:val="22"/>
        </w:rPr>
        <w:t>及び</w:t>
      </w:r>
      <w:r w:rsidRPr="007D4B82">
        <w:rPr>
          <w:rFonts w:hint="eastAsia"/>
          <w:sz w:val="22"/>
          <w:szCs w:val="22"/>
        </w:rPr>
        <w:t>審議結果等は、委員長が理事会</w:t>
      </w:r>
      <w:r>
        <w:rPr>
          <w:rFonts w:hint="eastAsia"/>
          <w:sz w:val="22"/>
          <w:szCs w:val="22"/>
        </w:rPr>
        <w:t>及び</w:t>
      </w:r>
      <w:r w:rsidRPr="007D4B82">
        <w:rPr>
          <w:rFonts w:hint="eastAsia"/>
          <w:sz w:val="22"/>
          <w:szCs w:val="22"/>
        </w:rPr>
        <w:t>代議員会において報告</w:t>
      </w:r>
      <w:r>
        <w:rPr>
          <w:rFonts w:hint="eastAsia"/>
          <w:sz w:val="22"/>
          <w:szCs w:val="22"/>
        </w:rPr>
        <w:t>す</w:t>
      </w:r>
      <w:r w:rsidRPr="007D4B82">
        <w:rPr>
          <w:rFonts w:hint="eastAsia"/>
          <w:sz w:val="22"/>
          <w:szCs w:val="22"/>
        </w:rPr>
        <w:t>るものとする。</w:t>
      </w:r>
      <w:r w:rsidRPr="007D4B82">
        <w:rPr>
          <w:sz w:val="22"/>
          <w:szCs w:val="22"/>
        </w:rPr>
        <w:t xml:space="preserve"> </w:t>
      </w:r>
    </w:p>
    <w:p w14:paraId="31EB0E4A" w14:textId="77777777" w:rsidR="00255C0E" w:rsidRPr="007D4B82" w:rsidRDefault="00255C0E" w:rsidP="00255C0E">
      <w:pPr>
        <w:pStyle w:val="Default"/>
        <w:ind w:firstLineChars="100" w:firstLine="220"/>
        <w:rPr>
          <w:sz w:val="22"/>
          <w:szCs w:val="22"/>
        </w:rPr>
      </w:pPr>
      <w:r w:rsidRPr="007D4B82">
        <w:rPr>
          <w:rFonts w:hint="eastAsia"/>
          <w:sz w:val="22"/>
          <w:szCs w:val="22"/>
        </w:rPr>
        <w:t>（経費の支弁）</w:t>
      </w:r>
    </w:p>
    <w:p w14:paraId="31EB0E4B" w14:textId="77777777" w:rsidR="00255C0E" w:rsidRDefault="00255C0E" w:rsidP="00255C0E">
      <w:pPr>
        <w:pStyle w:val="Default"/>
        <w:rPr>
          <w:sz w:val="22"/>
          <w:szCs w:val="22"/>
        </w:rPr>
      </w:pPr>
      <w:r w:rsidRPr="007D4B82">
        <w:rPr>
          <w:rFonts w:hint="eastAsia"/>
          <w:sz w:val="22"/>
          <w:szCs w:val="22"/>
        </w:rPr>
        <w:t>第</w:t>
      </w:r>
      <w:r>
        <w:rPr>
          <w:rFonts w:hint="eastAsia"/>
          <w:sz w:val="22"/>
          <w:szCs w:val="22"/>
        </w:rPr>
        <w:t>８</w:t>
      </w:r>
      <w:r w:rsidRPr="007D4B82">
        <w:rPr>
          <w:rFonts w:hint="eastAsia"/>
          <w:sz w:val="22"/>
          <w:szCs w:val="22"/>
        </w:rPr>
        <w:t>条</w:t>
      </w:r>
      <w:r>
        <w:rPr>
          <w:rFonts w:hint="eastAsia"/>
          <w:sz w:val="22"/>
          <w:szCs w:val="22"/>
        </w:rPr>
        <w:t xml:space="preserve">　</w:t>
      </w:r>
      <w:r w:rsidRPr="00A52AC6">
        <w:rPr>
          <w:rFonts w:hint="eastAsia"/>
          <w:sz w:val="22"/>
          <w:szCs w:val="22"/>
        </w:rPr>
        <w:t>本会の経費は、本協会より支給される年間予算、会費、寄付金及びその他の</w:t>
      </w:r>
    </w:p>
    <w:p w14:paraId="31EB0E4C" w14:textId="77777777" w:rsidR="00255C0E" w:rsidRDefault="00255C0E" w:rsidP="00255C0E">
      <w:pPr>
        <w:pStyle w:val="Default"/>
        <w:rPr>
          <w:sz w:val="22"/>
          <w:szCs w:val="22"/>
        </w:rPr>
      </w:pPr>
      <w:r>
        <w:rPr>
          <w:rFonts w:hint="eastAsia"/>
          <w:sz w:val="22"/>
          <w:szCs w:val="22"/>
        </w:rPr>
        <w:t xml:space="preserve">　</w:t>
      </w:r>
      <w:r w:rsidRPr="00A52AC6">
        <w:rPr>
          <w:rFonts w:hint="eastAsia"/>
          <w:sz w:val="22"/>
          <w:szCs w:val="22"/>
        </w:rPr>
        <w:t>収入をもって支弁する。</w:t>
      </w:r>
    </w:p>
    <w:p w14:paraId="31EB0E4D" w14:textId="77777777" w:rsidR="00255C0E" w:rsidRPr="00A52AC6" w:rsidRDefault="00255C0E" w:rsidP="00255C0E">
      <w:pPr>
        <w:pStyle w:val="Default"/>
        <w:ind w:firstLineChars="100" w:firstLine="220"/>
        <w:rPr>
          <w:sz w:val="22"/>
          <w:szCs w:val="22"/>
        </w:rPr>
      </w:pPr>
      <w:r w:rsidRPr="00A52AC6">
        <w:rPr>
          <w:rFonts w:hint="eastAsia"/>
          <w:sz w:val="22"/>
          <w:szCs w:val="22"/>
        </w:rPr>
        <w:t>（事故の責任）</w:t>
      </w:r>
    </w:p>
    <w:p w14:paraId="31EB0E4E" w14:textId="77777777" w:rsidR="00255C0E" w:rsidRDefault="00255C0E" w:rsidP="00255C0E">
      <w:pPr>
        <w:pStyle w:val="Default"/>
        <w:ind w:left="220" w:hangingChars="100" w:hanging="220"/>
        <w:rPr>
          <w:sz w:val="22"/>
          <w:szCs w:val="22"/>
        </w:rPr>
      </w:pPr>
      <w:r w:rsidRPr="00A52AC6">
        <w:rPr>
          <w:rFonts w:hint="eastAsia"/>
          <w:sz w:val="22"/>
          <w:szCs w:val="22"/>
        </w:rPr>
        <w:t>第</w:t>
      </w:r>
      <w:r>
        <w:rPr>
          <w:rFonts w:hint="eastAsia"/>
          <w:sz w:val="22"/>
          <w:szCs w:val="22"/>
        </w:rPr>
        <w:t>９</w:t>
      </w:r>
      <w:r w:rsidRPr="00A52AC6">
        <w:rPr>
          <w:rFonts w:hint="eastAsia"/>
          <w:sz w:val="22"/>
          <w:szCs w:val="22"/>
        </w:rPr>
        <w:t>条</w:t>
      </w:r>
      <w:r>
        <w:rPr>
          <w:rFonts w:hint="eastAsia"/>
          <w:sz w:val="22"/>
          <w:szCs w:val="22"/>
        </w:rPr>
        <w:t xml:space="preserve">　</w:t>
      </w:r>
      <w:r w:rsidRPr="00A52AC6">
        <w:rPr>
          <w:rFonts w:hint="eastAsia"/>
          <w:sz w:val="22"/>
          <w:szCs w:val="22"/>
        </w:rPr>
        <w:t>会員は、本会の活動に際しては、本会の諸</w:t>
      </w:r>
      <w:r>
        <w:rPr>
          <w:rFonts w:hint="eastAsia"/>
          <w:sz w:val="22"/>
          <w:szCs w:val="22"/>
        </w:rPr>
        <w:t>規程</w:t>
      </w:r>
      <w:r w:rsidRPr="00A52AC6">
        <w:rPr>
          <w:rFonts w:hint="eastAsia"/>
          <w:sz w:val="22"/>
          <w:szCs w:val="22"/>
        </w:rPr>
        <w:t>および施設管理責任者ならびに指導者の指示に従い、自己の責任において行動するものとし、盗難傷害等の事故が発生しても、本会および指導者等に対して一切の損害賠償を請求しないものとする。</w:t>
      </w:r>
    </w:p>
    <w:p w14:paraId="31EB0E4F" w14:textId="77777777" w:rsidR="00255C0E" w:rsidRPr="00A52AC6" w:rsidRDefault="00255C0E" w:rsidP="00255C0E">
      <w:pPr>
        <w:pStyle w:val="Default"/>
        <w:ind w:firstLineChars="100" w:firstLine="220"/>
        <w:rPr>
          <w:sz w:val="22"/>
          <w:szCs w:val="22"/>
        </w:rPr>
      </w:pPr>
      <w:r w:rsidRPr="00A52AC6">
        <w:rPr>
          <w:rFonts w:hint="eastAsia"/>
          <w:sz w:val="22"/>
          <w:szCs w:val="22"/>
        </w:rPr>
        <w:t>（保険の加入）</w:t>
      </w:r>
    </w:p>
    <w:p w14:paraId="31EB0E50" w14:textId="77777777" w:rsidR="00255C0E" w:rsidRPr="00A52AC6" w:rsidRDefault="00255C0E" w:rsidP="00255C0E">
      <w:pPr>
        <w:pStyle w:val="Default"/>
        <w:rPr>
          <w:sz w:val="22"/>
          <w:szCs w:val="22"/>
        </w:rPr>
      </w:pPr>
      <w:r w:rsidRPr="00A52AC6">
        <w:rPr>
          <w:rFonts w:hint="eastAsia"/>
          <w:sz w:val="22"/>
          <w:szCs w:val="22"/>
        </w:rPr>
        <w:t>第１</w:t>
      </w:r>
      <w:r>
        <w:rPr>
          <w:rFonts w:hint="eastAsia"/>
          <w:sz w:val="22"/>
          <w:szCs w:val="22"/>
        </w:rPr>
        <w:t>０</w:t>
      </w:r>
      <w:r w:rsidRPr="00A52AC6">
        <w:rPr>
          <w:rFonts w:hint="eastAsia"/>
          <w:sz w:val="22"/>
          <w:szCs w:val="22"/>
        </w:rPr>
        <w:t>条</w:t>
      </w:r>
      <w:r>
        <w:rPr>
          <w:rFonts w:hint="eastAsia"/>
          <w:sz w:val="22"/>
          <w:szCs w:val="22"/>
        </w:rPr>
        <w:t xml:space="preserve">　</w:t>
      </w:r>
      <w:r w:rsidRPr="00A52AC6">
        <w:rPr>
          <w:rFonts w:hint="eastAsia"/>
          <w:sz w:val="22"/>
          <w:szCs w:val="22"/>
        </w:rPr>
        <w:t>会員は、</w:t>
      </w:r>
      <w:r>
        <w:rPr>
          <w:rFonts w:hint="eastAsia"/>
          <w:sz w:val="22"/>
          <w:szCs w:val="22"/>
        </w:rPr>
        <w:t>本</w:t>
      </w:r>
      <w:r w:rsidRPr="00A52AC6">
        <w:rPr>
          <w:rFonts w:hint="eastAsia"/>
          <w:sz w:val="22"/>
          <w:szCs w:val="22"/>
        </w:rPr>
        <w:t>会が推奨するスポーツ</w:t>
      </w:r>
      <w:r>
        <w:rPr>
          <w:rFonts w:hint="eastAsia"/>
          <w:sz w:val="22"/>
          <w:szCs w:val="22"/>
        </w:rPr>
        <w:t>傷害</w:t>
      </w:r>
      <w:r w:rsidRPr="00A52AC6">
        <w:rPr>
          <w:rFonts w:hint="eastAsia"/>
          <w:sz w:val="22"/>
          <w:szCs w:val="22"/>
        </w:rPr>
        <w:t>保険に</w:t>
      </w:r>
      <w:r>
        <w:rPr>
          <w:rFonts w:hint="eastAsia"/>
          <w:sz w:val="22"/>
          <w:szCs w:val="22"/>
        </w:rPr>
        <w:t>各自</w:t>
      </w:r>
      <w:r w:rsidRPr="00A52AC6">
        <w:rPr>
          <w:rFonts w:hint="eastAsia"/>
          <w:sz w:val="22"/>
          <w:szCs w:val="22"/>
        </w:rPr>
        <w:t>加入しなければならない。</w:t>
      </w:r>
    </w:p>
    <w:p w14:paraId="31EB0E51" w14:textId="77777777" w:rsidR="00255C0E" w:rsidRDefault="00255C0E" w:rsidP="00255C0E">
      <w:pPr>
        <w:pStyle w:val="Default"/>
        <w:rPr>
          <w:sz w:val="22"/>
          <w:szCs w:val="22"/>
        </w:rPr>
      </w:pPr>
      <w:r w:rsidRPr="00A52AC6">
        <w:rPr>
          <w:rFonts w:hint="eastAsia"/>
          <w:sz w:val="22"/>
          <w:szCs w:val="22"/>
        </w:rPr>
        <w:t>２</w:t>
      </w:r>
      <w:r>
        <w:rPr>
          <w:rFonts w:hint="eastAsia"/>
          <w:sz w:val="22"/>
          <w:szCs w:val="22"/>
        </w:rPr>
        <w:t xml:space="preserve">　</w:t>
      </w:r>
      <w:r w:rsidRPr="00A52AC6">
        <w:rPr>
          <w:rFonts w:hint="eastAsia"/>
          <w:sz w:val="22"/>
          <w:szCs w:val="22"/>
        </w:rPr>
        <w:t>本会の活動中の傷害については、スポーツ</w:t>
      </w:r>
      <w:r>
        <w:rPr>
          <w:rFonts w:hint="eastAsia"/>
          <w:sz w:val="22"/>
          <w:szCs w:val="22"/>
        </w:rPr>
        <w:t>傷害</w:t>
      </w:r>
      <w:r w:rsidRPr="00A52AC6">
        <w:rPr>
          <w:rFonts w:hint="eastAsia"/>
          <w:sz w:val="22"/>
          <w:szCs w:val="22"/>
        </w:rPr>
        <w:t>保険の対象内でのみ対応する。</w:t>
      </w:r>
    </w:p>
    <w:p w14:paraId="31EB0E52" w14:textId="77777777" w:rsidR="00255C0E" w:rsidRPr="007D4B82" w:rsidRDefault="00255C0E" w:rsidP="00255C0E">
      <w:pPr>
        <w:pStyle w:val="Default"/>
        <w:ind w:firstLineChars="100" w:firstLine="220"/>
        <w:rPr>
          <w:sz w:val="22"/>
          <w:szCs w:val="22"/>
        </w:rPr>
      </w:pPr>
      <w:r w:rsidRPr="007D4B82">
        <w:rPr>
          <w:rFonts w:cstheme="minorBidi"/>
          <w:color w:val="auto"/>
          <w:sz w:val="22"/>
          <w:szCs w:val="22"/>
        </w:rPr>
        <w:t>（規程の改廃）</w:t>
      </w:r>
    </w:p>
    <w:p w14:paraId="31EB0E53" w14:textId="77777777" w:rsidR="00255C0E" w:rsidRPr="007D4B82" w:rsidRDefault="00255C0E" w:rsidP="00255C0E">
      <w:pPr>
        <w:pStyle w:val="Default"/>
        <w:rPr>
          <w:sz w:val="22"/>
        </w:rPr>
      </w:pPr>
      <w:r w:rsidRPr="007D4B82">
        <w:rPr>
          <w:rFonts w:cstheme="minorBidi"/>
          <w:color w:val="auto"/>
          <w:sz w:val="22"/>
          <w:szCs w:val="22"/>
        </w:rPr>
        <w:t>第</w:t>
      </w:r>
      <w:r>
        <w:rPr>
          <w:rFonts w:cstheme="minorBidi" w:hint="eastAsia"/>
          <w:color w:val="auto"/>
          <w:sz w:val="22"/>
          <w:szCs w:val="22"/>
        </w:rPr>
        <w:t>１１</w:t>
      </w:r>
      <w:r w:rsidRPr="007D4B82">
        <w:rPr>
          <w:rFonts w:cstheme="minorBidi"/>
          <w:color w:val="auto"/>
          <w:sz w:val="22"/>
          <w:szCs w:val="22"/>
        </w:rPr>
        <w:t>条</w:t>
      </w:r>
      <w:r>
        <w:rPr>
          <w:rFonts w:cstheme="minorBidi" w:hint="eastAsia"/>
          <w:color w:val="auto"/>
          <w:sz w:val="22"/>
          <w:szCs w:val="22"/>
        </w:rPr>
        <w:t xml:space="preserve">　</w:t>
      </w:r>
      <w:r w:rsidRPr="007D4B82">
        <w:rPr>
          <w:sz w:val="22"/>
        </w:rPr>
        <w:t>この</w:t>
      </w:r>
      <w:r w:rsidRPr="007D4B82">
        <w:rPr>
          <w:rFonts w:hint="eastAsia"/>
          <w:sz w:val="22"/>
        </w:rPr>
        <w:t>規程</w:t>
      </w:r>
      <w:r w:rsidRPr="007D4B82">
        <w:rPr>
          <w:sz w:val="22"/>
        </w:rPr>
        <w:t>の改廃等については、</w:t>
      </w:r>
      <w:r>
        <w:rPr>
          <w:rFonts w:hint="eastAsia"/>
          <w:sz w:val="22"/>
        </w:rPr>
        <w:t>理事会</w:t>
      </w:r>
      <w:r w:rsidRPr="007D4B82">
        <w:rPr>
          <w:sz w:val="22"/>
        </w:rPr>
        <w:t>の議決</w:t>
      </w:r>
      <w:r>
        <w:rPr>
          <w:rFonts w:hint="eastAsia"/>
          <w:sz w:val="22"/>
        </w:rPr>
        <w:t>を得ることとする</w:t>
      </w:r>
      <w:r w:rsidRPr="007D4B82">
        <w:rPr>
          <w:sz w:val="22"/>
        </w:rPr>
        <w:t>。</w:t>
      </w:r>
    </w:p>
    <w:p w14:paraId="31EB0E54" w14:textId="77777777" w:rsidR="00255C0E" w:rsidRPr="003B2A90" w:rsidRDefault="00255C0E" w:rsidP="00255C0E">
      <w:pPr>
        <w:ind w:firstLineChars="100" w:firstLine="220"/>
        <w:rPr>
          <w:sz w:val="22"/>
        </w:rPr>
      </w:pPr>
      <w:r w:rsidRPr="003B2A90">
        <w:rPr>
          <w:rFonts w:hint="eastAsia"/>
          <w:sz w:val="22"/>
        </w:rPr>
        <w:t>（その他）</w:t>
      </w:r>
    </w:p>
    <w:p w14:paraId="31EB0E55" w14:textId="77777777" w:rsidR="00255C0E" w:rsidRDefault="00255C0E" w:rsidP="00255C0E">
      <w:pPr>
        <w:rPr>
          <w:sz w:val="22"/>
        </w:rPr>
      </w:pPr>
      <w:r w:rsidRPr="003B2A90">
        <w:rPr>
          <w:rFonts w:hint="eastAsia"/>
          <w:sz w:val="22"/>
        </w:rPr>
        <w:t>第１</w:t>
      </w:r>
      <w:r>
        <w:rPr>
          <w:rFonts w:hint="eastAsia"/>
          <w:sz w:val="22"/>
        </w:rPr>
        <w:t>２</w:t>
      </w:r>
      <w:r w:rsidRPr="003B2A90">
        <w:rPr>
          <w:rFonts w:hint="eastAsia"/>
          <w:sz w:val="22"/>
        </w:rPr>
        <w:t>条</w:t>
      </w:r>
      <w:r>
        <w:rPr>
          <w:rFonts w:hint="eastAsia"/>
          <w:sz w:val="22"/>
        </w:rPr>
        <w:t xml:space="preserve">　</w:t>
      </w:r>
      <w:r w:rsidRPr="003B2A90">
        <w:rPr>
          <w:rFonts w:hint="eastAsia"/>
          <w:sz w:val="22"/>
        </w:rPr>
        <w:t>本規程に定めのない事項および運営上必要な事項は、常任役員会で協議する</w:t>
      </w:r>
      <w:r>
        <w:rPr>
          <w:rFonts w:hint="eastAsia"/>
          <w:sz w:val="22"/>
        </w:rPr>
        <w:t>。</w:t>
      </w:r>
    </w:p>
    <w:p w14:paraId="31EB0E56" w14:textId="77777777" w:rsidR="00255C0E" w:rsidRPr="007D4B82" w:rsidRDefault="00255C0E" w:rsidP="00255C0E">
      <w:pPr>
        <w:rPr>
          <w:sz w:val="22"/>
        </w:rPr>
      </w:pPr>
    </w:p>
    <w:p w14:paraId="31EB0E57" w14:textId="77777777" w:rsidR="00255C0E" w:rsidRPr="007D4B82" w:rsidRDefault="00255C0E" w:rsidP="00255C0E">
      <w:pPr>
        <w:jc w:val="left"/>
        <w:rPr>
          <w:sz w:val="22"/>
        </w:rPr>
      </w:pPr>
      <w:r w:rsidRPr="007D4B82">
        <w:rPr>
          <w:rFonts w:hint="eastAsia"/>
          <w:sz w:val="22"/>
        </w:rPr>
        <w:t>附則</w:t>
      </w:r>
    </w:p>
    <w:p w14:paraId="31EB0E58" w14:textId="77777777" w:rsidR="00255C0E" w:rsidRDefault="00255C0E" w:rsidP="00255C0E">
      <w:pPr>
        <w:rPr>
          <w:sz w:val="22"/>
        </w:rPr>
      </w:pPr>
      <w:r w:rsidRPr="007D4B82">
        <w:rPr>
          <w:rFonts w:hint="eastAsia"/>
          <w:sz w:val="22"/>
        </w:rPr>
        <w:t>１</w:t>
      </w:r>
      <w:r>
        <w:rPr>
          <w:rFonts w:hint="eastAsia"/>
          <w:sz w:val="22"/>
        </w:rPr>
        <w:t xml:space="preserve">　</w:t>
      </w:r>
      <w:r w:rsidRPr="007D4B82">
        <w:rPr>
          <w:rFonts w:hint="eastAsia"/>
          <w:sz w:val="22"/>
        </w:rPr>
        <w:t>この規程は、</w:t>
      </w:r>
      <w:r>
        <w:rPr>
          <w:rFonts w:hint="eastAsia"/>
          <w:sz w:val="22"/>
        </w:rPr>
        <w:t>令和２年３月１４日よりより実施する。</w:t>
      </w:r>
    </w:p>
    <w:p w14:paraId="31EB0E59" w14:textId="77777777" w:rsidR="00D0172D" w:rsidRPr="0006104B" w:rsidRDefault="00255C0E">
      <w:r>
        <w:rPr>
          <w:rFonts w:hint="eastAsia"/>
        </w:rPr>
        <w:t xml:space="preserve">１　</w:t>
      </w:r>
      <w:r w:rsidRPr="007D4B82">
        <w:rPr>
          <w:rFonts w:hint="eastAsia"/>
          <w:sz w:val="22"/>
        </w:rPr>
        <w:t>この規程は、</w:t>
      </w:r>
      <w:r>
        <w:rPr>
          <w:rFonts w:hint="eastAsia"/>
          <w:sz w:val="22"/>
        </w:rPr>
        <w:t>令和４年３月５日より実施する。</w:t>
      </w:r>
    </w:p>
    <w:sectPr w:rsidR="00D0172D" w:rsidRPr="0006104B" w:rsidSect="00BD7ED6">
      <w:footerReference w:type="default" r:id="rId7"/>
      <w:footerReference w:type="first" r:id="rId8"/>
      <w:pgSz w:w="12240" w:h="15840"/>
      <w:pgMar w:top="1418" w:right="1701" w:bottom="1134" w:left="1701"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B0E5C" w14:textId="77777777" w:rsidR="006C33DB" w:rsidRDefault="006C33DB" w:rsidP="00D0172D">
      <w:r>
        <w:separator/>
      </w:r>
    </w:p>
  </w:endnote>
  <w:endnote w:type="continuationSeparator" w:id="0">
    <w:p w14:paraId="31EB0E5D" w14:textId="77777777" w:rsidR="006C33DB" w:rsidRDefault="006C33DB" w:rsidP="00D0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267033"/>
      <w:docPartObj>
        <w:docPartGallery w:val="Page Numbers (Bottom of Page)"/>
        <w:docPartUnique/>
      </w:docPartObj>
    </w:sdtPr>
    <w:sdtEndPr/>
    <w:sdtContent>
      <w:p w14:paraId="31EB0E5E" w14:textId="77777777" w:rsidR="00673A1C" w:rsidRDefault="00673A1C">
        <w:pPr>
          <w:pStyle w:val="a6"/>
          <w:jc w:val="center"/>
        </w:pPr>
        <w:r>
          <w:fldChar w:fldCharType="begin"/>
        </w:r>
        <w:r>
          <w:instrText>PAGE   \* MERGEFORMAT</w:instrText>
        </w:r>
        <w:r>
          <w:fldChar w:fldCharType="separate"/>
        </w:r>
        <w:r w:rsidR="005F1872" w:rsidRPr="005F1872">
          <w:rPr>
            <w:noProof/>
            <w:lang w:val="ja-JP"/>
          </w:rPr>
          <w:t>15</w:t>
        </w:r>
        <w:r>
          <w:fldChar w:fldCharType="end"/>
        </w:r>
      </w:p>
    </w:sdtContent>
  </w:sdt>
  <w:p w14:paraId="31EB0E5F" w14:textId="77777777" w:rsidR="00673A1C" w:rsidRDefault="00673A1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E60" w14:textId="77777777" w:rsidR="00673A1C" w:rsidRDefault="00673A1C">
    <w:pPr>
      <w:pStyle w:val="a6"/>
    </w:pPr>
  </w:p>
  <w:p w14:paraId="31EB0E61" w14:textId="77777777" w:rsidR="00673A1C" w:rsidRDefault="00673A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B0E5A" w14:textId="77777777" w:rsidR="006C33DB" w:rsidRDefault="006C33DB" w:rsidP="00D0172D">
      <w:r>
        <w:separator/>
      </w:r>
    </w:p>
  </w:footnote>
  <w:footnote w:type="continuationSeparator" w:id="0">
    <w:p w14:paraId="31EB0E5B" w14:textId="77777777" w:rsidR="006C33DB" w:rsidRDefault="006C33DB" w:rsidP="00D01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E22F4"/>
    <w:multiLevelType w:val="hybridMultilevel"/>
    <w:tmpl w:val="6212AB88"/>
    <w:lvl w:ilvl="0" w:tplc="72D6F6B6">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494D9E"/>
    <w:multiLevelType w:val="hybridMultilevel"/>
    <w:tmpl w:val="681A0376"/>
    <w:lvl w:ilvl="0" w:tplc="A948E172">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285645">
    <w:abstractNumId w:val="1"/>
  </w:num>
  <w:num w:numId="2" w16cid:durableId="37828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83"/>
    <w:rsid w:val="0003634F"/>
    <w:rsid w:val="0006104B"/>
    <w:rsid w:val="001410BF"/>
    <w:rsid w:val="00173BFB"/>
    <w:rsid w:val="001C7C7F"/>
    <w:rsid w:val="00255C0E"/>
    <w:rsid w:val="00270F5C"/>
    <w:rsid w:val="002C37C7"/>
    <w:rsid w:val="002F7083"/>
    <w:rsid w:val="004A0AFC"/>
    <w:rsid w:val="004A5B69"/>
    <w:rsid w:val="004F4762"/>
    <w:rsid w:val="00503D71"/>
    <w:rsid w:val="0051253E"/>
    <w:rsid w:val="0051457B"/>
    <w:rsid w:val="005F1872"/>
    <w:rsid w:val="0066440F"/>
    <w:rsid w:val="00673A1C"/>
    <w:rsid w:val="006C33DB"/>
    <w:rsid w:val="007109E9"/>
    <w:rsid w:val="007571F8"/>
    <w:rsid w:val="00782CF4"/>
    <w:rsid w:val="007A2344"/>
    <w:rsid w:val="0082521A"/>
    <w:rsid w:val="0096661C"/>
    <w:rsid w:val="009F1157"/>
    <w:rsid w:val="00A02083"/>
    <w:rsid w:val="00A96333"/>
    <w:rsid w:val="00AB654B"/>
    <w:rsid w:val="00B05C38"/>
    <w:rsid w:val="00B80577"/>
    <w:rsid w:val="00B83CFB"/>
    <w:rsid w:val="00BD7ED6"/>
    <w:rsid w:val="00C51561"/>
    <w:rsid w:val="00C67FA1"/>
    <w:rsid w:val="00C835C7"/>
    <w:rsid w:val="00CA5956"/>
    <w:rsid w:val="00D0172D"/>
    <w:rsid w:val="00D22119"/>
    <w:rsid w:val="00DF23B7"/>
    <w:rsid w:val="00E279B9"/>
    <w:rsid w:val="00EB0965"/>
    <w:rsid w:val="00F57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EB0BC9"/>
  <w15:docId w15:val="{2B53075C-6EEF-471D-ABF6-6CA28E9D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104B"/>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List Paragraph"/>
    <w:basedOn w:val="a"/>
    <w:uiPriority w:val="34"/>
    <w:qFormat/>
    <w:rsid w:val="00D0172D"/>
    <w:pPr>
      <w:ind w:leftChars="400" w:left="840"/>
    </w:pPr>
  </w:style>
  <w:style w:type="paragraph" w:styleId="a4">
    <w:name w:val="header"/>
    <w:basedOn w:val="a"/>
    <w:link w:val="a5"/>
    <w:uiPriority w:val="99"/>
    <w:unhideWhenUsed/>
    <w:rsid w:val="00D0172D"/>
    <w:pPr>
      <w:tabs>
        <w:tab w:val="center" w:pos="4252"/>
        <w:tab w:val="right" w:pos="8504"/>
      </w:tabs>
      <w:snapToGrid w:val="0"/>
    </w:pPr>
  </w:style>
  <w:style w:type="character" w:customStyle="1" w:styleId="a5">
    <w:name w:val="ヘッダー (文字)"/>
    <w:basedOn w:val="a0"/>
    <w:link w:val="a4"/>
    <w:uiPriority w:val="99"/>
    <w:rsid w:val="00D0172D"/>
  </w:style>
  <w:style w:type="paragraph" w:styleId="a6">
    <w:name w:val="footer"/>
    <w:basedOn w:val="a"/>
    <w:link w:val="a7"/>
    <w:uiPriority w:val="99"/>
    <w:unhideWhenUsed/>
    <w:rsid w:val="00D0172D"/>
    <w:pPr>
      <w:tabs>
        <w:tab w:val="center" w:pos="4252"/>
        <w:tab w:val="right" w:pos="8504"/>
      </w:tabs>
      <w:snapToGrid w:val="0"/>
    </w:pPr>
  </w:style>
  <w:style w:type="character" w:customStyle="1" w:styleId="a7">
    <w:name w:val="フッター (文字)"/>
    <w:basedOn w:val="a0"/>
    <w:link w:val="a6"/>
    <w:uiPriority w:val="99"/>
    <w:rsid w:val="00D0172D"/>
  </w:style>
  <w:style w:type="paragraph" w:styleId="a8">
    <w:name w:val="Balloon Text"/>
    <w:basedOn w:val="a"/>
    <w:link w:val="a9"/>
    <w:uiPriority w:val="99"/>
    <w:semiHidden/>
    <w:unhideWhenUsed/>
    <w:rsid w:val="00E279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79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大平　敏憲</dc:creator>
  <cp:lastModifiedBy>総務 千葉市ソフトテニス協会</cp:lastModifiedBy>
  <cp:revision>3</cp:revision>
  <cp:lastPrinted>2022-03-01T22:11:00Z</cp:lastPrinted>
  <dcterms:created xsi:type="dcterms:W3CDTF">2025-04-06T20:19:00Z</dcterms:created>
  <dcterms:modified xsi:type="dcterms:W3CDTF">2025-04-06T20:20:00Z</dcterms:modified>
</cp:coreProperties>
</file>